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00D" w:rsidRDefault="003A0C8B" w:rsidP="0053600D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16</w:t>
      </w:r>
      <w:bookmarkStart w:id="0" w:name="_GoBack"/>
      <w:bookmarkEnd w:id="0"/>
    </w:p>
    <w:p w:rsidR="00C57A13" w:rsidRDefault="0053600D" w:rsidP="00C57A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3600D">
        <w:rPr>
          <w:rFonts w:ascii="Times New Roman" w:hAnsi="Times New Roman"/>
          <w:b/>
          <w:sz w:val="24"/>
          <w:szCs w:val="24"/>
        </w:rPr>
        <w:t xml:space="preserve">Особенности организации предметно – пространственной среды </w:t>
      </w:r>
    </w:p>
    <w:p w:rsidR="00867BDC" w:rsidRDefault="0053600D" w:rsidP="00C57A1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3600D">
        <w:rPr>
          <w:rFonts w:ascii="Times New Roman" w:hAnsi="Times New Roman"/>
          <w:b/>
          <w:sz w:val="24"/>
          <w:szCs w:val="24"/>
        </w:rPr>
        <w:t xml:space="preserve">в разных </w:t>
      </w:r>
      <w:r w:rsidR="00C57A13">
        <w:rPr>
          <w:rFonts w:ascii="Times New Roman" w:hAnsi="Times New Roman"/>
          <w:b/>
          <w:sz w:val="24"/>
          <w:szCs w:val="24"/>
        </w:rPr>
        <w:t>возрастных группах</w:t>
      </w:r>
    </w:p>
    <w:p w:rsidR="00C57A13" w:rsidRDefault="00C57A13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83114">
        <w:rPr>
          <w:rFonts w:ascii="Times New Roman" w:hAnsi="Times New Roman"/>
          <w:b/>
          <w:sz w:val="24"/>
          <w:szCs w:val="24"/>
        </w:rPr>
        <w:t>2-я младшая группа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Обстановка в младшей группе прежде всего создается как комфортная и безопасная для ребенка. Маленькие дети плохо реагируют на пространственные изменения обстановки, они предпочитают стабильность в этом отношении. В связи с этим необходимо спланировать расстановку оборудования еще до прихода малышей в детский сад.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Маленькие дети — это в первую очередь деятели. Опыт активной разнообразной деятельности составляет важнейшее условие их развития. Пребывание ребенка в детском саду организуется так, чтобы каждый получил возможность участвовать в разнообразной деятельности: в играх, двигательных упражнениях, в действиях по обследованию свойств и каче</w:t>
      </w:r>
      <w:proofErr w:type="gramStart"/>
      <w:r w:rsidRPr="00C83114">
        <w:rPr>
          <w:rFonts w:ascii="Times New Roman" w:hAnsi="Times New Roman"/>
          <w:sz w:val="24"/>
          <w:szCs w:val="24"/>
        </w:rPr>
        <w:t>ств пр</w:t>
      </w:r>
      <w:proofErr w:type="gramEnd"/>
      <w:r w:rsidRPr="00C83114">
        <w:rPr>
          <w:rFonts w:ascii="Times New Roman" w:hAnsi="Times New Roman"/>
          <w:sz w:val="24"/>
          <w:szCs w:val="24"/>
        </w:rPr>
        <w:t>едметов, в рисовании, лепке, элементарном труде, творческой деятельности. В совместной деятельности с ребенком воспитатель помогает освоить новые способы и приемы действий, дает образец поведения и отношения. С учетом этого пространство организуется для одновременной деятельности 2—3-х детей и взрослого.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У младших детей активно развиваются движения, в том числе ходьба, бег, лазание. Вместе с тем движения еще плохо координированы, нет ловкости, быстроты реакции,  увертливости.  Поэтому  при  пространственной  организации  среды оборудование целесообразно располагать по периметру группы, выделив игровую часть и место для хозяйственно-бытовых нужд, предусмотреть достаточно широкие, хорошо просматриваемые пути передвижения для ребенка. Не рекомендуется включать в обстановку много оборудования, примерно две трети пространства должны быть свободными.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Для стимулирования двигательной активности необходимо включить в обстановку горку со ступеньками и пологим спуском; иметь оборудование для </w:t>
      </w:r>
      <w:proofErr w:type="spellStart"/>
      <w:r w:rsidRPr="00C83114">
        <w:rPr>
          <w:rFonts w:ascii="Times New Roman" w:hAnsi="Times New Roman"/>
          <w:sz w:val="24"/>
          <w:szCs w:val="24"/>
        </w:rPr>
        <w:t>пролезания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3114">
        <w:rPr>
          <w:rFonts w:ascii="Times New Roman" w:hAnsi="Times New Roman"/>
          <w:sz w:val="24"/>
          <w:szCs w:val="24"/>
        </w:rPr>
        <w:t>подлезания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3114">
        <w:rPr>
          <w:rFonts w:ascii="Times New Roman" w:hAnsi="Times New Roman"/>
          <w:sz w:val="24"/>
          <w:szCs w:val="24"/>
        </w:rPr>
        <w:t>перелезания</w:t>
      </w:r>
      <w:proofErr w:type="spellEnd"/>
      <w:r w:rsidRPr="00C83114">
        <w:rPr>
          <w:rFonts w:ascii="Times New Roman" w:hAnsi="Times New Roman"/>
          <w:sz w:val="24"/>
          <w:szCs w:val="24"/>
        </w:rPr>
        <w:t>, например пластиковые кубы с отверстиями или лабиринты; подойдут и трапециевидные столы с круглыми отверстиями в боковинах.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Можно использовать большой матрас или мат, на котором дети с удовольствием будут прыгать, лежать, ползать, слушать сказку. Внесение в группу 2—3-х очень крупных, разноцветных надувных мячей и нескольких мячей меньших размеров будет способствовать стимулированию ходьбы.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Предметная среда группы организуется так, чтобы стимулировать восприятие детей, способствовать развитию анализаторов, подсказывать способы обследования и действий. </w:t>
      </w:r>
      <w:proofErr w:type="gramStart"/>
      <w:r w:rsidRPr="00C83114">
        <w:rPr>
          <w:rFonts w:ascii="Times New Roman" w:hAnsi="Times New Roman"/>
          <w:sz w:val="24"/>
          <w:szCs w:val="24"/>
        </w:rPr>
        <w:t>Подбираются предметы чистых цветов, четких несложных форм, разных размеров, выполненные из разнообразных (но безопасных для здоровья ребенка) материалов.</w:t>
      </w:r>
      <w:proofErr w:type="gramEnd"/>
      <w:r w:rsidRPr="00C83114">
        <w:rPr>
          <w:rFonts w:ascii="Times New Roman" w:hAnsi="Times New Roman"/>
          <w:sz w:val="24"/>
          <w:szCs w:val="24"/>
        </w:rPr>
        <w:t xml:space="preserve"> Хорошо, если из предметов можно извлекать звуки, чувствовать аромат, запах, познавать характер поверхности (гладкость, шероховатость), прозрачность, твердость-мягкость и другие разнообразные свойства.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Для развития мелкой моторики кроме специальных дидактических игрушек — вкладышей, пирамидок, шнуровок — нужно включать в обстановку пластиковые контейнеры с крышками разных форм и размеров, коробки, другие хозяйственные предметы, вышедшие из употребления. Примеряя крышки к коробкам, ребенок накапливает опыт сравнения величин, форм, цветов.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Игра способствует созданию у детей веселого, жизнерадостного настроения, пробуждает стремление к общению </w:t>
      </w:r>
      <w:proofErr w:type="gramStart"/>
      <w:r w:rsidRPr="00C83114">
        <w:rPr>
          <w:rFonts w:ascii="Times New Roman" w:hAnsi="Times New Roman"/>
          <w:sz w:val="24"/>
          <w:szCs w:val="24"/>
        </w:rPr>
        <w:t>со</w:t>
      </w:r>
      <w:proofErr w:type="gramEnd"/>
      <w:r w:rsidRPr="00C83114">
        <w:rPr>
          <w:rFonts w:ascii="Times New Roman" w:hAnsi="Times New Roman"/>
          <w:sz w:val="24"/>
          <w:szCs w:val="24"/>
        </w:rPr>
        <w:t xml:space="preserve"> взрослыми и сверстниками. В группе для четырехлетних детей можно использовать игрушки, отражающие реальную жизнь (например, машина «скорой помощи», грузовая, легковая машины, кукла-доктор и т.п.). </w:t>
      </w:r>
      <w:r w:rsidRPr="00C83114">
        <w:rPr>
          <w:rFonts w:ascii="Times New Roman" w:hAnsi="Times New Roman"/>
          <w:sz w:val="24"/>
          <w:szCs w:val="24"/>
        </w:rPr>
        <w:lastRenderedPageBreak/>
        <w:t>Ряд игровых атрибутов нужно заменить предметами-заместителями для развития воображения ребенка, расширения творческих возможностей игры.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Маленькие дети предпочитают крупное игровое оборудование. Необходимо размещать  материалы  на  открытых  полках.  Следует  подбирать  внешне привлекательные и яркие материалы и довольно часто их менять (не реже одного раза в неделю). Все игрушки и пособия, находящиеся в группе, должны быть доступны для ребенка, это способствует развитию его активности, самостоятельности. Разнообразные  конструктивные  и  строительные  наборы  (напольные, настольные), легкий модульный материал (специальные поролоновые и обтянутые клеенкой блоки разных форм, цветов и размеров), а также разнообразные большие коробки, оклеенные бумагой или покрашенные в разные цвета, — материал, обладающий бесконечной привлекательностью для ребенка, предоставляющий малышам возможность изменять и выстраивать пространство для себя.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Много возможностей развития детей заложено в игре-экспериментировании. Игры с песком, водой, глиной, красками требуют специального оборудования. Лучше размещать материалы для таких «неопрятных» игр ближе к источнику воды, обязательно в этом месте постелить пластиковый коврик или клеенку, иметь несколько комплектов защитной одежды (халатики, нарукавники, старые папины рубашки). Рядом в коробке, контейнере или на полках находятся необходимые предметы: емкости для переливания воды, мелкие резиновые игрушки, игрушки-забавы для игр с водой и песком (плавающие игрушки, водяные мельницы, сита, шарики от пинг-понга, поролоновые губки, формочки, ведерки, штампы, воронки, камешки, мелкие пластмассовые игрушки для закапывания в песок и подобные предметы).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Из дидактических игр предпочтительны игры типа лото и парных картинок. Также должны быть мозаика (крупная пластиковая, магнитная и крупная </w:t>
      </w:r>
      <w:proofErr w:type="spellStart"/>
      <w:r w:rsidRPr="00C83114">
        <w:rPr>
          <w:rFonts w:ascii="Times New Roman" w:hAnsi="Times New Roman"/>
          <w:sz w:val="24"/>
          <w:szCs w:val="24"/>
        </w:rPr>
        <w:t>гвоздиковая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C83114">
        <w:rPr>
          <w:rFonts w:ascii="Times New Roman" w:hAnsi="Times New Roman"/>
          <w:sz w:val="24"/>
          <w:szCs w:val="24"/>
        </w:rPr>
        <w:t>пазл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 из 3—15 частей, наборы кубиков из 4—12 штук, развивающие игры (например, «Сложи узор», «Сложи квадрат»), игры с элементами моделирования и замещения.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Разнообразные мягкие конструкторы на </w:t>
      </w:r>
      <w:proofErr w:type="spellStart"/>
      <w:r w:rsidRPr="00C83114">
        <w:rPr>
          <w:rFonts w:ascii="Times New Roman" w:hAnsi="Times New Roman"/>
          <w:sz w:val="24"/>
          <w:szCs w:val="24"/>
        </w:rPr>
        <w:t>ковролиновой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 основе позволяют организовать игру по-разному: сидя за столом, стоя у стены, лежа на полу.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Ребенок младшего возраста начинает проявлять все более активный интерес к рисованию. Для накопления опыта изобразительной деятельности лучше всего иметь специальные самостирающиеся или восковые доски с палочкой для рисования или простые белые обои и восковые мелки (они не пачкают руки, не осыпаются). Рулон обоев закрепляется на стене, покрытой пленкой, или на столе и перематывается по мере использования. Малыши любят рисовать ладошками: для такого рисования лучше использовать гуашь с добавлением жидкого мыла или специальные краски.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Практически каждый ребенок младшего возраста испытывает интерес и влечение к книжке с яркими картинками. В своем исследовательском поведении ребенок может порвать страницы, познавая свойства бумаги. Для удовлетворения этой познавательной потребности достаточно внести в группу кипу старых газет и журналов, но разместить их далеко от книжного уголка. Запрет воспитателя на порчу книг и одновременное разрешение рвать газеты поможет решить эту проблему педагогически верно.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Маленький ребенок познает не только окружающий предметный и природный мир, но и мир людей, в том числе — себя. </w:t>
      </w:r>
      <w:proofErr w:type="gramStart"/>
      <w:r w:rsidRPr="00C83114">
        <w:rPr>
          <w:rFonts w:ascii="Times New Roman" w:hAnsi="Times New Roman"/>
          <w:sz w:val="24"/>
          <w:szCs w:val="24"/>
        </w:rPr>
        <w:t>Для того чтобы ребенок мог учитывать в своем поведении чувства и интересы других людей, нужно на уровне глаз детей прикреплять фотографии, картинки с изображениями людей разного возраста (дети, взрослые), пола (мужчины, женщины), с разным выражением эмоционального состояния (грустные, веселые, смеются, плачут), с разными особенностями внешности, прически, одежды, обуви.</w:t>
      </w:r>
      <w:proofErr w:type="gramEnd"/>
      <w:r w:rsidRPr="00C83114">
        <w:rPr>
          <w:rFonts w:ascii="Times New Roman" w:hAnsi="Times New Roman"/>
          <w:sz w:val="24"/>
          <w:szCs w:val="24"/>
        </w:rPr>
        <w:t xml:space="preserve"> Можно вывешивать фотографии семьи ребенка и его самого.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Воспитатель обращает внимание ребенка на разные эмоциональные проявления человека, учит находить общее и отличное во внешнем виде людей.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lastRenderedPageBreak/>
        <w:t>Очень полезно в группе иметь зеркала в разных местах (не менее 4—5), поскольку малыш сможет видеть себя среди других детей, наблюдать свои движения, мимику, внешний вид. А уголок ряженья позволит ему изменять свой облик и наблюдать эти изменения, познавая себя, такого знакомого и незнакомого одновременно.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83114">
        <w:rPr>
          <w:rFonts w:ascii="Times New Roman" w:hAnsi="Times New Roman"/>
          <w:b/>
          <w:sz w:val="24"/>
          <w:szCs w:val="24"/>
        </w:rPr>
        <w:t>Средняя группа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 среднем дошкольном возрасте важно накапливать у детей опыт совместной со сверстниками деятельности, а также развивать познавательную деятельность и поддерживать попытки творчески отражать впечатления в продуктивных видах деятельности.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Предметно-пространственная среда организуется по принципу небольших полузамкнутых </w:t>
      </w:r>
      <w:proofErr w:type="spellStart"/>
      <w:r w:rsidRPr="00C83114">
        <w:rPr>
          <w:rFonts w:ascii="Times New Roman" w:hAnsi="Times New Roman"/>
          <w:sz w:val="24"/>
          <w:szCs w:val="24"/>
        </w:rPr>
        <w:t>микропространств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 для того, чтобы избежать скученности детей и способствовать играм небольшими подгруппами в 2—4 человека. Нужно помнить, что именно на пятом году жизни заявляют о себе первые нарушения осанки. В тех местах, где дети много времени проводят в одной позе (например, долго сидят), необходимо подвесить </w:t>
      </w:r>
      <w:proofErr w:type="spellStart"/>
      <w:r w:rsidRPr="00C83114">
        <w:rPr>
          <w:rFonts w:ascii="Times New Roman" w:hAnsi="Times New Roman"/>
          <w:sz w:val="24"/>
          <w:szCs w:val="24"/>
        </w:rPr>
        <w:t>мобили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, колокольчики, погремушки или нарисовать на стене </w:t>
      </w:r>
      <w:proofErr w:type="gramStart"/>
      <w:r w:rsidRPr="00C83114">
        <w:rPr>
          <w:rFonts w:ascii="Times New Roman" w:hAnsi="Times New Roman"/>
          <w:sz w:val="24"/>
          <w:szCs w:val="24"/>
        </w:rPr>
        <w:t>ладошки</w:t>
      </w:r>
      <w:proofErr w:type="gramEnd"/>
      <w:r w:rsidRPr="00C83114">
        <w:rPr>
          <w:rFonts w:ascii="Times New Roman" w:hAnsi="Times New Roman"/>
          <w:sz w:val="24"/>
          <w:szCs w:val="24"/>
        </w:rPr>
        <w:t xml:space="preserve"> на разной высоте и ввести правило: поиграл — встань, подними руки, подпрыгни, дотянись до подвески и можешь играть дальше.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Средний дошкольный возраст — время расцвета сюжетно-ролевой игры. Дети пятого года жизни, как и младшие дошкольники, любят многократно повторять полюбившиеся  игровые  действия  и  сюжеты.  Поэтому,  если  сюжет  игры воспроизводится с энтузиазмом и увлечением, не надо побуждать детей к новой игре и вносить к ней атрибуты. Сигналом о необходимости существенных изменений в игровой среде будет служить снижение эмоционального фона, речевой активности и быстрое сворачивание игры. В этом случае необходимо внести атрибуты для разворачивания новых сюжетов. </w:t>
      </w:r>
      <w:proofErr w:type="gramStart"/>
      <w:r w:rsidRPr="00C83114">
        <w:rPr>
          <w:rFonts w:ascii="Times New Roman" w:hAnsi="Times New Roman"/>
          <w:sz w:val="24"/>
          <w:szCs w:val="24"/>
        </w:rPr>
        <w:t>Сюжеты в этом возрасте просты и связаны с имеющимся у ребенка опытом: семья, магазин (продуктовый, игрушек, одежды), детский сад, праздники, моряки, цирк, путешествие на дачу...</w:t>
      </w:r>
      <w:proofErr w:type="gramEnd"/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Пятилетний ребенок придает большое значение игрушке, она наталкивает его на новые игровые замыслы. В игровых наборах для средней группы должны быть куклы разного пола и профессий, мягкие игрушки — котята, лисята, собачки, зайцы, медведи и др. (лучше не очень крупных размеров — чуть больше ладони взрослого), наборы мебели (крупной и для игр на столе), посуды, одежды, разнообразные виды транспорта.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 группе необходим запас дополнительного игрового материала: коробок разных размеров и форм, бечевок, катушек, лоскутков ткани, палочек, трубок и т. п. Все это найдет применение в игре, будет способствовать развитию игровых замыслов и творчества.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Можно привлекать к оформлению игровых мест самих детей: поклеить обои в кукольной комнате, сделать продукты для игры в магазин, придумать значки для обозначения кабинета доктора и пр. Замечено, что средние дошкольники, играя, любят как-то обозначить свою игровую территорию. Для этого можно использовать легкие раскладные ширмы (1—2 на группу), цветные шнуры, заборчики из брусков и кирпичиков, игровые коврики. Обозначив игровые границы, играющие чувствуют себя более уверенно, игровая группа быстрее сплачивается, появляются новые замыслы.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Увеличивается количество крупного модульного материала (поролоновых блоков, коробок, валиков, подушек и пр.), чтобы дети могли сами выстраивать для себя пространство, видоизменять его. Подойдут для этой цели и каркасы с набором полотнищ тканей разного цвета, ширмы.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Более разнообразным становится материал для строительных и конструктивных игр. Усложняются форма деталей, способы крепления, появляются тематические наборы («Город», «Поезд» и др.). Время от времени постройки фотографируют и создают фотоальбомы, чтобы показать детям значимость их достижений.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lastRenderedPageBreak/>
        <w:t>Усиливается познавательная активность дошкольников. Это проявляется в многочисленных вопросах детей к воспитателю: «Почему?», «Зачем?», «Для чего?»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Развивающееся мышление ребенка, способность устанавливать простейшие связи и отношения между объектами пробуждают интерес к окружающему миру. С этой целью в группе организуется сенсорный центр — место, где подобраны предметы и материалы, познавать которые можно с помощью различных органов чувств. Например: музыкальные инструменты, шумовые предметы можно слышать; книги, картинки, калейдоскопы можно видеть; баночки с ароматизированными веществами можно нюхать.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В среднем дошкольном возрасте дети активно осваивают средства и способы познания. Среди дидактических </w:t>
      </w:r>
      <w:proofErr w:type="gramStart"/>
      <w:r w:rsidRPr="00C83114">
        <w:rPr>
          <w:rFonts w:ascii="Times New Roman" w:hAnsi="Times New Roman"/>
          <w:sz w:val="24"/>
          <w:szCs w:val="24"/>
        </w:rPr>
        <w:t>игр</w:t>
      </w:r>
      <w:proofErr w:type="gramEnd"/>
      <w:r w:rsidRPr="00C83114">
        <w:rPr>
          <w:rFonts w:ascii="Times New Roman" w:hAnsi="Times New Roman"/>
          <w:sz w:val="24"/>
          <w:szCs w:val="24"/>
        </w:rPr>
        <w:t xml:space="preserve"> прежде всего должны быть игры на сравнение предметов по различным свойствам (цвету, форме, размеру, материалу, функции), на группировку по свойствам, на воссоздание целого из частей (типа «</w:t>
      </w:r>
      <w:proofErr w:type="spellStart"/>
      <w:r w:rsidRPr="00C83114">
        <w:rPr>
          <w:rFonts w:ascii="Times New Roman" w:hAnsi="Times New Roman"/>
          <w:sz w:val="24"/>
          <w:szCs w:val="24"/>
        </w:rPr>
        <w:t>Танграм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», </w:t>
      </w:r>
      <w:proofErr w:type="spellStart"/>
      <w:r w:rsidRPr="00C83114">
        <w:rPr>
          <w:rFonts w:ascii="Times New Roman" w:hAnsi="Times New Roman"/>
          <w:sz w:val="24"/>
          <w:szCs w:val="24"/>
        </w:rPr>
        <w:t>пазл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 из 12—24 частей), на </w:t>
      </w:r>
      <w:proofErr w:type="spellStart"/>
      <w:r w:rsidRPr="00C83114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 по разным свойствам, игры на счет. Примерно 15% игр должны быть для детей старшей возрастной группы, чтобы дать возможность детям, опережающим в развитии сверстников, не останавливаться, а продвигаться дальше.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Игры с песком, водой, глиной, красками, светом, зеркалом, пеной организуются в специальном месте для детского экспериментирования. Требования к нему примерно те же, что и для младшего возраста, но набор материалов шире, и представлены они постоянно. Также надо показать детям способы фиксации процесса и результата экспериментов, внести бумагу и ручку для самостоятельных зарисовок. Это будет способствовать развитию исследовательских умений, планирования, целеполагания.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 среде группы активно используются знаковая символика, модели для обозначения предметов, действий, последовательностей. Придумывать такие знаки, модели лучше с детьми, подводя их к пониманию, что обозначать все можно графически, а не только словами. Например, вместе с детьми определяют последовательность деятельностей в течение дня в детском саду; придумайте, как ее обозначить. Чтобы ребенок лучше запомнил свой адрес, улицу, город, создают схему, на которой обозначают детский сад, улицы и дома, в которых живут дети группы. Также обозначают маршруты, которыми дети идут в детский сад, вписывают названия улиц, размещают другие здания, которые есть в округе.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 среднем дошкольном возрасте проявляется высокий интерес к языку, речи. По возможности надо приобрести в группу технические средства — проектор, фильмоскоп, диктофон, магнитофон. Также большое место уделяется книгам: должны быть представлены не только художественная, но и познавательная и справочная литература для детей, обучающие книги и рабочие тетради. Воспитатели записывают творческие рассказы детей в альбомы, дети могут иллюстрировать их рисунками.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 этом возрасте дети особенно чувствительны к оценке взрослого, ожидают поддержки и похвалы, хотят услышать и увидеть одобрение своих действий. Поэтому важно найти в группе место, где ребенок мог бы выставить, повесить свою поделку, работу, украсить ею помещение.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 среднем дошкольном возрасте у ребенка усиливается интерес к познанию себя, определению своего места в этом мире. Важно помочь ребенку осознать свои особенности, умения, уточнить его представления о семье, людях разного возраста, пола, национальности, профессии, эмоциональных состояниях людей. В этом может содействовать самостоятельное изготовление и размещение в группе на специально выделенном для этого месте плакатов, подборок иллюстраций, фотографий (например, плакаты «Какой я?», «Люди такие разные и одинаковые», «Я плачу и смеюсь»).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83114">
        <w:rPr>
          <w:rFonts w:ascii="Times New Roman" w:hAnsi="Times New Roman"/>
          <w:b/>
          <w:sz w:val="24"/>
          <w:szCs w:val="24"/>
        </w:rPr>
        <w:t>Старшая и подготовительная группы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При переходе ребенка в старшую и, в особенности, подготовительную группу, начинает меняться его психологическая позиция: он впервые начинает ощущать себя старшим среди детей детского сада. Важно поддержать это ощущение такой организацией среды, при которой ребенок будет активно проявлять познавательную активность, </w:t>
      </w:r>
      <w:r w:rsidRPr="00C83114">
        <w:rPr>
          <w:rFonts w:ascii="Times New Roman" w:hAnsi="Times New Roman"/>
          <w:sz w:val="24"/>
          <w:szCs w:val="24"/>
        </w:rPr>
        <w:lastRenderedPageBreak/>
        <w:t>самостоятельность, ответственность, инициативу. Воспитателю следует чаще привлекать старших дошкольников к созданию окружающей обстановки, спрашивая мнение по поводу предстоящих действий по изменению среды, вовлекать в сам процесс преобразований.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Характерной особенностью старших дошкольников является появление интереса к проблемам, выходящим за рамки личного опыта. Через книги и предметы ребенок знакомится с животными и растениями дальних стран, с обычаями и внешним видом разных народов и эпох, с многообразными жанрами живописи и другими видами искусства.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Пространство группы желательно разбить на небольшие полузамкнутые </w:t>
      </w:r>
      <w:proofErr w:type="spellStart"/>
      <w:r w:rsidRPr="00C83114">
        <w:rPr>
          <w:rFonts w:ascii="Times New Roman" w:hAnsi="Times New Roman"/>
          <w:sz w:val="24"/>
          <w:szCs w:val="24"/>
        </w:rPr>
        <w:t>микропространства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 (в которых могут находиться одновременно 3—6 человек), поставив стеллажи торцом к стенам и хорошо закрепив их. Необходимо, чтобы дети вместе с воспитателем могли по собственному замыслу несколько раз в год менять пространственную организацию среды. Для этой цели также подойдут небольшие ширмы, деревянные или металлические каркасы и отрезы ткани, крупный модульный материал или обычные картонные коробки большого размера, окрашенные или оклеенные пленкой.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Предметно-игровая среда строится так, чтобы дети могли участвовать во всем многообразии игр: сюжетно-ролевых, строительно-конструктивных, режиссерских, театральных, народных, хороводных, развивающих, в играх с готовым содержанием и правилами, в подвижных играх и спортивных развлечениях. </w:t>
      </w:r>
      <w:proofErr w:type="gramStart"/>
      <w:r w:rsidRPr="00C83114">
        <w:rPr>
          <w:rFonts w:ascii="Times New Roman" w:hAnsi="Times New Roman"/>
          <w:sz w:val="24"/>
          <w:szCs w:val="24"/>
        </w:rPr>
        <w:t>В сюжетно-ролевых играх дети отражают различные сюжеты: бытовые (магазин, семья), трудовые (строительство дома, доктор, школа), общественные (праздники, путешествия), содержание любимых литературных произведений и кинофильмов.</w:t>
      </w:r>
      <w:proofErr w:type="gramEnd"/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Атрибутика  игр  для  старших  дошкольников  более  детализирована.  Размер оборудования и игрушек лучше небольшой — для игр на столе. Допустимо и крупное напольное оборудование, если дети активно и длительно играют. Большая часть оборудования хранится в коробках, на которых есть картинка и надпись для узнавания игры: дети самостоятельно определяют, в какие игры будут играть. Развернуты только те игры, в которые дети играют; игры могут длиться несколько дней и даже недель. В группе должна быть коробка с бросовым материалом, пластиковой и картонной упаковкой, отходами бумаги, ткани, меха, кожи, картона и других материалов для изготовления по ходу игры недостающих атрибутов. Желательно включить альбомы, книги-самоделки с описанием последовательности изготовления различных игрушек для расширения содержания игр, ножницы, клей, скотч, фломастеры и другие материалы.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Необходимы место для разыгрывания сюжетов в режиссерской игре (его можно изготовить из большой картонной коробки, вырезав две поверхности наподобие сцены), набор игрушечных персонажей размером примерно в ладонь взрослого, бросовый материал и инструменты, а также некоторые схемы-образцы, фотографии декораций и кукол.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В группе специальное место и оборудование выделено для игротеки. </w:t>
      </w:r>
      <w:proofErr w:type="gramStart"/>
      <w:r w:rsidRPr="00C83114">
        <w:rPr>
          <w:rFonts w:ascii="Times New Roman" w:hAnsi="Times New Roman"/>
          <w:sz w:val="24"/>
          <w:szCs w:val="24"/>
        </w:rPr>
        <w:t xml:space="preserve">Это дидактические, развивающие и логико-математические игры, направленные на развитие логического действия сравнения, логических операций классификации, </w:t>
      </w:r>
      <w:proofErr w:type="spellStart"/>
      <w:r w:rsidRPr="00C83114">
        <w:rPr>
          <w:rFonts w:ascii="Times New Roman" w:hAnsi="Times New Roman"/>
          <w:sz w:val="24"/>
          <w:szCs w:val="24"/>
        </w:rPr>
        <w:t>сериации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, узнавание по описанию, воссоздание, преобразование, ориентировку по схеме, модели, на осуществление контрольно-проверочных действий («Так бывает?», «Найди ошибки художника»), на следование и чередование и др. Например, для развития логики это игры с логическими блоками </w:t>
      </w:r>
      <w:proofErr w:type="spellStart"/>
      <w:r w:rsidRPr="00C83114">
        <w:rPr>
          <w:rFonts w:ascii="Times New Roman" w:hAnsi="Times New Roman"/>
          <w:sz w:val="24"/>
          <w:szCs w:val="24"/>
        </w:rPr>
        <w:t>Дьенеша</w:t>
      </w:r>
      <w:proofErr w:type="spellEnd"/>
      <w:r w:rsidRPr="00C83114">
        <w:rPr>
          <w:rFonts w:ascii="Times New Roman" w:hAnsi="Times New Roman"/>
          <w:sz w:val="24"/>
          <w:szCs w:val="24"/>
        </w:rPr>
        <w:t>, «Логический поезд», «Логический домик», «Четвертый — лишний», «Поиск девятого», «Найди отличия</w:t>
      </w:r>
      <w:proofErr w:type="gramEnd"/>
      <w:r w:rsidRPr="00C83114">
        <w:rPr>
          <w:rFonts w:ascii="Times New Roman" w:hAnsi="Times New Roman"/>
          <w:sz w:val="24"/>
          <w:szCs w:val="24"/>
        </w:rPr>
        <w:t>». Обязательны тетради на печатной основе, познавательные книги для дошкольников.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Также представлены игры на развитие умений счетной и вычислительной деятельности.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Замечено, что старшие дошкольники, умеющие играть в разные игры с правилами, успешно осваивают учебную деятельность в школе. Игр с правилами огромное </w:t>
      </w:r>
      <w:r w:rsidRPr="00C83114">
        <w:rPr>
          <w:rFonts w:ascii="Times New Roman" w:hAnsi="Times New Roman"/>
          <w:sz w:val="24"/>
          <w:szCs w:val="24"/>
        </w:rPr>
        <w:lastRenderedPageBreak/>
        <w:t>множество: это и лото, и домино, и маршрутные игры («</w:t>
      </w:r>
      <w:proofErr w:type="spellStart"/>
      <w:r w:rsidRPr="00C83114">
        <w:rPr>
          <w:rFonts w:ascii="Times New Roman" w:hAnsi="Times New Roman"/>
          <w:sz w:val="24"/>
          <w:szCs w:val="24"/>
        </w:rPr>
        <w:t>ходилки</w:t>
      </w:r>
      <w:proofErr w:type="spellEnd"/>
      <w:r w:rsidRPr="00C83114">
        <w:rPr>
          <w:rFonts w:ascii="Times New Roman" w:hAnsi="Times New Roman"/>
          <w:sz w:val="24"/>
          <w:szCs w:val="24"/>
        </w:rPr>
        <w:t>»). Главный принцип  отбора  —  игры  должны  быть  интересными  для  детей,  носить соревновательный характер, вызывать желание играть и без участия взрослого.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Важная задача — развитие фонематического слуха. С этой целью воспитатель может предлагать детям в течение дня подбирать предметы и игрушки, названия которых начинаются с определенного звука, или этот звук есть в середине, конце слова.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Для развития связной речи, стимулирования воображения и творчества в центре грамотности размещаются 5—6 рамок (картонных или деревянных) и множество картинок, вырезанных из старых журналов. Пусть ребенок покопается в кипе, выберет несколько разных картинок, разложит их в рамки в определенной последовательности, придумает и расскажет сюжет по этим картинкам.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Изобразительная деятельность — одна из самых любимых для старших дошкольников. Кроме обычных материалов (бумага, картон, карандаши, фломастеры, краски, кисти), необходимо включить схемы способов создания образов с помощью разнообразных техник. Желательно иметь пооперационные карты, отражающие последовательность действий по созданию какого-либо образа из глины, бумаги, других материалов. Книги и альбомы самоделок также помогут дошкольникам в изготовлении каких-либо конструкций и поделок. Рядом или в других местах группы следует отвести место для демонстрации созданных детьми работ. Можно крепить детские работы не только на стенках, но и подвешивать с помощью нитей к потолку, заполняя работами воздушное пространство группы.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Организация самостоятельной повседневной трудовой деятельности диктует необходимость создания творческих мастерских, позволяющих детям работать с тканью, деревом, бумагой, мехом и другими материалами.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При организации детского экспериментирования стоит новая задача — показать детям различные возможности инструментов, помогающих познавать мир, например микроскоп. Если позволяют условия в детском саду, для старших дошкольников желательно выделить отдельную комнату для экспериментов с использованием технических средств, а в группе оставить только небольшую часть оборудования для экспериментирования с шарами, подвесами, водой, природными материалами.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Важная роль в развитии ребенка отводится конструктивной деятельности. Для этого в среду группы помещают конструкторы и строительные наборы, выполненные из разных материалов (пластика, дерева, металла), напольные и настольные, с разнообразными способами крепления деталей, разной тематической направленности.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Кроме самих наборов, необходимо включить в среду группы разнообразные схемы-образцы построек, альбомы с фотографиями архитектурных сооружений и детских построек, тетради для зарисовки схем созданных детьми конструкций.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Наряду с художественной литературой в книжном уголке должны быть представлены справочная, познавательная литература, общие и тематические энциклопедии для дошкольников. Желательно расставить книги в алфавитном порядке, как в библиотеке, или по темам — природоведческая литература, сказки народные и авторские, литература о городе, стране и т. п.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Следует помнить, что позвоночник ребенка 5—7 лет очень чувствителен к деформирующим воздействиям. В тех местах группы, где у детей длительно сохраняются статические позы, необходимо продумать способы разминки (</w:t>
      </w:r>
      <w:proofErr w:type="spellStart"/>
      <w:r w:rsidRPr="00C83114">
        <w:rPr>
          <w:rFonts w:ascii="Times New Roman" w:hAnsi="Times New Roman"/>
          <w:sz w:val="24"/>
          <w:szCs w:val="24"/>
        </w:rPr>
        <w:t>дартс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83114">
        <w:rPr>
          <w:rFonts w:ascii="Times New Roman" w:hAnsi="Times New Roman"/>
          <w:sz w:val="24"/>
          <w:szCs w:val="24"/>
        </w:rPr>
        <w:t>кольцебросы</w:t>
      </w:r>
      <w:proofErr w:type="spellEnd"/>
      <w:r w:rsidRPr="00C83114">
        <w:rPr>
          <w:rFonts w:ascii="Times New Roman" w:hAnsi="Times New Roman"/>
          <w:sz w:val="24"/>
          <w:szCs w:val="24"/>
        </w:rPr>
        <w:t xml:space="preserve">, кегли, серсо, баскетбольные кольца, мишени и шарики для бросания, подвески-колокольчики для вытягивания, воротца для </w:t>
      </w:r>
      <w:proofErr w:type="spellStart"/>
      <w:r w:rsidRPr="00C83114">
        <w:rPr>
          <w:rFonts w:ascii="Times New Roman" w:hAnsi="Times New Roman"/>
          <w:sz w:val="24"/>
          <w:szCs w:val="24"/>
        </w:rPr>
        <w:t>подлезания</w:t>
      </w:r>
      <w:proofErr w:type="spellEnd"/>
      <w:r w:rsidRPr="00C83114">
        <w:rPr>
          <w:rFonts w:ascii="Times New Roman" w:hAnsi="Times New Roman"/>
          <w:sz w:val="24"/>
          <w:szCs w:val="24"/>
        </w:rPr>
        <w:t>). Воспитатель поддерживает попытки ребенка в правильной организации собственной деятельности, учит элементам разминки и релаксации с помощью специальных атрибутов.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У старших дошкольников начинает активизироваться интерес к будущему школьному обучению. Целесообразно выделить учебную зону, чтобы обстановка группы была приближена к учебной среде класса: поставить столы рядами, повесить школьную </w:t>
      </w:r>
      <w:r w:rsidRPr="00C83114">
        <w:rPr>
          <w:rFonts w:ascii="Times New Roman" w:hAnsi="Times New Roman"/>
          <w:sz w:val="24"/>
          <w:szCs w:val="24"/>
        </w:rPr>
        <w:lastRenderedPageBreak/>
        <w:t>доску. В будущем это в определенной степени поможет адаптироваться к учебной среде класса.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Важная задача — развитие рефлексии, формирование адекватной самооценки. Необходимо показывать детям рост их достижений, вызывать у них чувство радости и гордости от успешных самостоятельных действий. Для этого успехи ребенка важно фиксировать рисунками или пиктограммами.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Умение планировать очень пригодится ребенку и в школе, и в жизни. План фиксируется разными способами — записывается воспитателем, обозначается знаками, картинками. Для этого потребуется список имен детей, где напротив каждого имени выставляется карточка с планом — это легко сделать с помощью скотча. Можно закрепить на стене белые обои, на которых и вести записи (по мере необходимости прокручивать рулон до чистого места).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Необходимо развивать у ребенка представления о собственных возможностях и силах, учить познавать себя, используя самонаблюдения. Для этого есть разнообразные пути. Например, метки «Я расту» — повод для обсуждения: кто выше, кто ниже, на сколько сантиметров вырос ребенок за месяц, за три месяца, кто растет быстрее, кто медленнее. Желательно каждый месяц обсуждать с детьми какую-либо тему, связанную с ребенком, его интересами, например: «Моя семья», «Автопортрет», «Что я люблю и не люблю», «Я умею, я хочу научиться...», «Мой любимый праздник», «Что мне в себе нравится и не нравится», «Мои друзья», «Моя мечта», «Как я провожу выходной день» и другие. Подобные темы необходимо не только обговаривать, но и записывать, зарисовывать, делать фотообзоры. Можно привлечь к этому родителей, предлагая сделать семейную газету. Такие газеты вывешивают в группе, дети с удовольствием рассматривают их, сравнивают свои представления, увлечения, предпочтения с другими.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Привлекают старших дошкольников возможности изменения имиджа, внешнего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 xml:space="preserve"> вида. </w:t>
      </w:r>
      <w:proofErr w:type="gramStart"/>
      <w:r w:rsidRPr="00C83114">
        <w:rPr>
          <w:rFonts w:ascii="Times New Roman" w:hAnsi="Times New Roman"/>
          <w:sz w:val="24"/>
          <w:szCs w:val="24"/>
        </w:rPr>
        <w:t>Для этого можно внести в группу зеркала, краски для грима, парички из ниток, старых колготок, детали взрослой одежды — шляпу, галстук, длинную пышную юбку, солнечные очки, шаль, пилотку стюардессы, капитанскую фуражку и т. п.</w:t>
      </w:r>
      <w:proofErr w:type="gramEnd"/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Для старших дошкольников расширяются возможности познания родного края, страны. В группу вносится герб города, края, в котором живут дети, герб и флаг страны. Изготавливаются газеты о том, как ребята путешествуют по родным местам с родителями, какие впечатления у них появились во время этих путешествий, что запомнилось больше всего. На карте страны отмечаются место нахождения детского сада, а также те места (в стране, мире), в которых побывали дети группы, а рядом можно прикрепить рассказы детей об этих местах, о людях и их обычаях, фотографии.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Можно вместе с детьми сделать макеты, отражающие содержание, с которым знакомятся дошкольники (деревня, древнее поселение, Петровская ассамблея).</w:t>
      </w:r>
    </w:p>
    <w:p w:rsidR="0053600D" w:rsidRPr="00C83114" w:rsidRDefault="0053600D" w:rsidP="0053600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83114">
        <w:rPr>
          <w:rFonts w:ascii="Times New Roman" w:hAnsi="Times New Roman"/>
          <w:sz w:val="24"/>
          <w:szCs w:val="24"/>
        </w:rPr>
        <w:t>В старшем дошкольном возрасте воспитатель продолжает расширять область социально-нравственных ориентаций и чувств детей. В группе отводится место, в котором постоянно вывешиваются картинки с различными ситуациями, отражающими поступки людей и варианты реагирования на это</w:t>
      </w:r>
      <w:proofErr w:type="gramStart"/>
      <w:r w:rsidRPr="00C83114">
        <w:rPr>
          <w:rFonts w:ascii="Times New Roman" w:hAnsi="Times New Roman"/>
          <w:sz w:val="24"/>
          <w:szCs w:val="24"/>
        </w:rPr>
        <w:t xml:space="preserve"> («+» — </w:t>
      </w:r>
      <w:proofErr w:type="gramEnd"/>
      <w:r w:rsidRPr="00C83114">
        <w:rPr>
          <w:rFonts w:ascii="Times New Roman" w:hAnsi="Times New Roman"/>
          <w:sz w:val="24"/>
          <w:szCs w:val="24"/>
        </w:rPr>
        <w:t xml:space="preserve">правильно, возможно; «–» — так поступать нежелательно). Предлагаются игры, в которых дети конструируют эмоциональные проявления людей, например «Конструктор эмоций». </w:t>
      </w:r>
      <w:proofErr w:type="gramStart"/>
      <w:r w:rsidRPr="00C83114">
        <w:rPr>
          <w:rFonts w:ascii="Times New Roman" w:hAnsi="Times New Roman"/>
          <w:sz w:val="24"/>
          <w:szCs w:val="24"/>
        </w:rPr>
        <w:t>Для него нужны основа (подкладка) и набор деталей, из которых составляется лицо человека: овал лица, брови, глаза, нос, рот.</w:t>
      </w:r>
      <w:proofErr w:type="gramEnd"/>
      <w:r w:rsidRPr="00C83114">
        <w:rPr>
          <w:rFonts w:ascii="Times New Roman" w:hAnsi="Times New Roman"/>
          <w:sz w:val="24"/>
          <w:szCs w:val="24"/>
        </w:rPr>
        <w:t xml:space="preserve"> Детали представлены в 4—5 вариантах. Ребенок «набирает» лицо человека и определяет его эмоциональное состояние, возраст, пол, характер, составляет творческий рассказ о полученном изображении.</w:t>
      </w:r>
    </w:p>
    <w:p w:rsidR="0053600D" w:rsidRPr="0053600D" w:rsidRDefault="0053600D" w:rsidP="0053600D">
      <w:pPr>
        <w:jc w:val="both"/>
      </w:pPr>
    </w:p>
    <w:sectPr w:rsidR="0053600D" w:rsidRPr="0053600D" w:rsidSect="00867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00D"/>
    <w:rsid w:val="003A0C8B"/>
    <w:rsid w:val="0053600D"/>
    <w:rsid w:val="00867BDC"/>
    <w:rsid w:val="00C5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3851</Words>
  <Characters>21957</Characters>
  <Application>Microsoft Office Word</Application>
  <DocSecurity>0</DocSecurity>
  <Lines>182</Lines>
  <Paragraphs>51</Paragraphs>
  <ScaleCrop>false</ScaleCrop>
  <Company>Microsoft</Company>
  <LinksUpToDate>false</LinksUpToDate>
  <CharactersWithSpaces>25757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доу15</dc:creator>
  <cp:keywords/>
  <dc:description/>
  <cp:lastModifiedBy>методист</cp:lastModifiedBy>
  <cp:revision>4</cp:revision>
  <dcterms:created xsi:type="dcterms:W3CDTF">2016-04-10T07:23:00Z</dcterms:created>
  <dcterms:modified xsi:type="dcterms:W3CDTF">2017-01-11T10:00:00Z</dcterms:modified>
</cp:coreProperties>
</file>